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01" w:rsidRDefault="00DE2801" w:rsidP="00DE2801">
      <w:pPr>
        <w:pStyle w:val="Intestazione"/>
        <w:tabs>
          <w:tab w:val="clear" w:pos="4819"/>
          <w:tab w:val="clear" w:pos="9638"/>
          <w:tab w:val="center" w:pos="4820"/>
          <w:tab w:val="right" w:pos="12240"/>
        </w:tabs>
        <w:jc w:val="center"/>
        <w:rPr>
          <w:rFonts w:ascii="QTArabian" w:hAnsi="QTArabian"/>
          <w:b/>
          <w:color w:val="008080"/>
          <w:w w:val="130"/>
          <w:sz w:val="40"/>
        </w:rPr>
      </w:pPr>
      <w:r>
        <w:rPr>
          <w:noProof/>
        </w:rPr>
        <w:drawing>
          <wp:inline distT="0" distB="0" distL="0" distR="0">
            <wp:extent cx="543560" cy="534670"/>
            <wp:effectExtent l="0" t="0" r="889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01" w:rsidRDefault="00DE2801" w:rsidP="00DE2801">
      <w:pPr>
        <w:pStyle w:val="Intestazione"/>
        <w:tabs>
          <w:tab w:val="clear" w:pos="4819"/>
          <w:tab w:val="center" w:pos="4820"/>
        </w:tabs>
        <w:jc w:val="center"/>
        <w:rPr>
          <w:rFonts w:ascii="Lucida Sans" w:hAnsi="Lucida Sans"/>
          <w:b/>
          <w:color w:val="000080"/>
          <w:sz w:val="28"/>
        </w:rPr>
      </w:pPr>
      <w:r>
        <w:rPr>
          <w:rFonts w:ascii="QTArabian" w:hAnsi="QTArabian"/>
          <w:b/>
          <w:color w:val="008080"/>
          <w:w w:val="130"/>
          <w:sz w:val="56"/>
        </w:rPr>
        <w:t>C</w:t>
      </w:r>
      <w:r>
        <w:rPr>
          <w:rFonts w:ascii="QTArabian" w:hAnsi="QTArabian"/>
          <w:b/>
          <w:color w:val="008080"/>
          <w:w w:val="130"/>
        </w:rPr>
        <w:t xml:space="preserve"> </w:t>
      </w:r>
      <w:r>
        <w:rPr>
          <w:rFonts w:ascii="QTArabian" w:hAnsi="QTArabian"/>
          <w:b/>
          <w:color w:val="000080"/>
          <w:w w:val="130"/>
          <w:sz w:val="56"/>
        </w:rPr>
        <w:t>R</w:t>
      </w:r>
      <w:r>
        <w:rPr>
          <w:rFonts w:ascii="QTArabian" w:hAnsi="QTArabian"/>
          <w:b/>
          <w:color w:val="000080"/>
          <w:spacing w:val="-80"/>
          <w:sz w:val="60"/>
        </w:rPr>
        <w:tab/>
      </w:r>
      <w:r>
        <w:rPr>
          <w:rFonts w:ascii="Lucida Sans" w:hAnsi="Lucida Sans"/>
        </w:rPr>
        <w:t xml:space="preserve">Istituto Tecnico Commerciale </w:t>
      </w:r>
      <w:proofErr w:type="gramStart"/>
      <w:r>
        <w:rPr>
          <w:rFonts w:ascii="Lucida Sans" w:hAnsi="Lucida Sans"/>
        </w:rPr>
        <w:t>Statale</w:t>
      </w:r>
      <w:r>
        <w:rPr>
          <w:rFonts w:ascii="Lucida Sans" w:hAnsi="Lucida Sans"/>
          <w:sz w:val="16"/>
        </w:rPr>
        <w:t xml:space="preserve">  </w:t>
      </w:r>
      <w:r>
        <w:rPr>
          <w:rFonts w:ascii="Lucida Sans" w:hAnsi="Lucida Sans"/>
          <w:b/>
          <w:color w:val="000080"/>
          <w:sz w:val="28"/>
        </w:rPr>
        <w:t>“</w:t>
      </w:r>
      <w:proofErr w:type="gramEnd"/>
      <w:r>
        <w:rPr>
          <w:rFonts w:ascii="Lucida Sans" w:hAnsi="Lucida Sans"/>
          <w:b/>
          <w:color w:val="000080"/>
          <w:spacing w:val="-10"/>
          <w:sz w:val="44"/>
        </w:rPr>
        <w:t>C</w:t>
      </w:r>
      <w:r>
        <w:rPr>
          <w:rFonts w:ascii="Lucida Sans" w:hAnsi="Lucida Sans"/>
          <w:b/>
          <w:color w:val="000080"/>
          <w:spacing w:val="-10"/>
          <w:sz w:val="32"/>
        </w:rPr>
        <w:t xml:space="preserve">ARLO </w:t>
      </w:r>
      <w:r>
        <w:rPr>
          <w:rFonts w:ascii="Lucida Sans" w:hAnsi="Lucida Sans"/>
          <w:b/>
          <w:color w:val="000080"/>
          <w:spacing w:val="-10"/>
          <w:sz w:val="44"/>
        </w:rPr>
        <w:t>R</w:t>
      </w:r>
      <w:r>
        <w:rPr>
          <w:rFonts w:ascii="Lucida Sans" w:hAnsi="Lucida Sans"/>
          <w:b/>
          <w:color w:val="000080"/>
          <w:spacing w:val="-10"/>
          <w:sz w:val="32"/>
        </w:rPr>
        <w:t>OSSELLI</w:t>
      </w:r>
      <w:r>
        <w:rPr>
          <w:rFonts w:ascii="Lucida Sans" w:hAnsi="Lucida Sans"/>
          <w:b/>
          <w:color w:val="000080"/>
          <w:sz w:val="28"/>
        </w:rPr>
        <w:t>”</w:t>
      </w:r>
    </w:p>
    <w:p w:rsidR="00DE2801" w:rsidRDefault="00DE2801" w:rsidP="00DE2801">
      <w:pPr>
        <w:pStyle w:val="Intestazione"/>
        <w:tabs>
          <w:tab w:val="clear" w:pos="4819"/>
          <w:tab w:val="clear" w:pos="9638"/>
          <w:tab w:val="center" w:pos="4820"/>
          <w:tab w:val="right" w:pos="12420"/>
        </w:tabs>
        <w:jc w:val="center"/>
      </w:pPr>
      <w:r>
        <w:rPr>
          <w:noProof/>
        </w:rPr>
        <w:drawing>
          <wp:inline distT="0" distB="0" distL="0" distR="0">
            <wp:extent cx="1052195" cy="3625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62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  <w:r>
        <w:rPr>
          <w:noProof/>
        </w:rPr>
        <w:drawing>
          <wp:inline distT="0" distB="0" distL="0" distR="0">
            <wp:extent cx="284480" cy="379730"/>
            <wp:effectExtent l="0" t="0" r="127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79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716280" cy="396875"/>
            <wp:effectExtent l="0" t="0" r="762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96875" cy="362585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62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1155700" cy="353695"/>
            <wp:effectExtent l="0" t="0" r="635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53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01" w:rsidRDefault="00DE2801" w:rsidP="00DE2801">
      <w:pPr>
        <w:pStyle w:val="Intestazione"/>
        <w:tabs>
          <w:tab w:val="clear" w:pos="4819"/>
          <w:tab w:val="clear" w:pos="9638"/>
          <w:tab w:val="center" w:pos="4820"/>
          <w:tab w:val="right" w:pos="12420"/>
        </w:tabs>
        <w:jc w:val="center"/>
      </w:pPr>
    </w:p>
    <w:p w:rsidR="00DE2801" w:rsidRDefault="00DE2801" w:rsidP="00DE2801">
      <w:pPr>
        <w:pStyle w:val="Intestazione"/>
      </w:pPr>
    </w:p>
    <w:p w:rsidR="00DE2801" w:rsidRDefault="00DE2801" w:rsidP="00FC4938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DE2801">
        <w:rPr>
          <w:rFonts w:ascii="Arial" w:hAnsi="Arial" w:cs="Arial"/>
          <w:b/>
          <w:sz w:val="24"/>
          <w:szCs w:val="24"/>
          <w:lang w:val="it-IT"/>
        </w:rPr>
        <w:t>NORMAT</w:t>
      </w:r>
      <w:r w:rsidR="007C0DB9">
        <w:rPr>
          <w:rFonts w:ascii="Arial" w:hAnsi="Arial" w:cs="Arial"/>
          <w:b/>
          <w:sz w:val="24"/>
          <w:szCs w:val="24"/>
          <w:lang w:val="it-IT"/>
        </w:rPr>
        <w:t>IVA E PROCEDURA PER I VIAGGI D</w:t>
      </w:r>
      <w:r w:rsidR="00A77F70">
        <w:rPr>
          <w:rFonts w:ascii="Arial" w:hAnsi="Arial" w:cs="Arial"/>
          <w:b/>
          <w:sz w:val="24"/>
          <w:szCs w:val="24"/>
          <w:lang w:val="it-IT"/>
        </w:rPr>
        <w:t xml:space="preserve">I </w:t>
      </w:r>
      <w:bookmarkStart w:id="0" w:name="_GoBack"/>
      <w:bookmarkEnd w:id="0"/>
      <w:r w:rsidRPr="00DE2801">
        <w:rPr>
          <w:rFonts w:ascii="Arial" w:hAnsi="Arial" w:cs="Arial"/>
          <w:b/>
          <w:sz w:val="24"/>
          <w:szCs w:val="24"/>
          <w:lang w:val="it-IT"/>
        </w:rPr>
        <w:t>ISTRUZIONE</w:t>
      </w:r>
    </w:p>
    <w:p w:rsidR="00FC4938" w:rsidRPr="008763F7" w:rsidRDefault="00DE2801" w:rsidP="00FC4938">
      <w:pPr>
        <w:pStyle w:val="Paragrafoelenco"/>
        <w:keepNext/>
        <w:numPr>
          <w:ilvl w:val="0"/>
          <w:numId w:val="9"/>
        </w:numPr>
        <w:spacing w:before="240" w:after="120" w:line="240" w:lineRule="auto"/>
        <w:outlineLvl w:val="0"/>
        <w:rPr>
          <w:rFonts w:ascii="Arial" w:eastAsia="Times New Roman" w:hAnsi="Arial" w:cs="Times New Roman"/>
          <w:b/>
          <w:color w:val="0070C0"/>
          <w:kern w:val="28"/>
          <w:sz w:val="24"/>
          <w:szCs w:val="20"/>
          <w:lang w:val="it-IT" w:eastAsia="it-IT"/>
        </w:rPr>
      </w:pPr>
      <w:r w:rsidRPr="008763F7">
        <w:rPr>
          <w:rFonts w:ascii="Arial" w:eastAsia="Times New Roman" w:hAnsi="Arial" w:cs="Times New Roman"/>
          <w:b/>
          <w:color w:val="0070C0"/>
          <w:kern w:val="28"/>
          <w:sz w:val="24"/>
          <w:szCs w:val="20"/>
          <w:lang w:val="it-IT" w:eastAsia="it-IT"/>
        </w:rPr>
        <w:t>Scopo e campo di applicazione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13"/>
      </w:tblGrid>
      <w:tr w:rsidR="00DE2801" w:rsidRPr="007C0DB9" w:rsidTr="00DE2801">
        <w:trPr>
          <w:tblHeader/>
          <w:jc w:val="center"/>
        </w:trPr>
        <w:tc>
          <w:tcPr>
            <w:tcW w:w="637" w:type="dxa"/>
          </w:tcPr>
          <w:p w:rsidR="00DE2801" w:rsidRPr="00DE2801" w:rsidRDefault="00FC4938" w:rsidP="00FC4938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1.1</w:t>
            </w:r>
          </w:p>
        </w:tc>
        <w:tc>
          <w:tcPr>
            <w:tcW w:w="8913" w:type="dxa"/>
          </w:tcPr>
          <w:p w:rsidR="00DE2801" w:rsidRPr="00DE2801" w:rsidRDefault="00DE2801" w:rsidP="00DE2801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DE2801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Scopo della procedura è organizzare le diverse attività relative ai viaggi d’istruzione</w:t>
            </w:r>
            <w:r w:rsidR="00114FE6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</w:tr>
      <w:tr w:rsidR="00DE2801" w:rsidRPr="007C0DB9" w:rsidTr="00DE2801">
        <w:trPr>
          <w:tblHeader/>
          <w:jc w:val="center"/>
        </w:trPr>
        <w:tc>
          <w:tcPr>
            <w:tcW w:w="637" w:type="dxa"/>
          </w:tcPr>
          <w:p w:rsidR="00DE2801" w:rsidRPr="00DE2801" w:rsidRDefault="00FC4938" w:rsidP="00FC4938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1.2</w:t>
            </w:r>
          </w:p>
        </w:tc>
        <w:tc>
          <w:tcPr>
            <w:tcW w:w="8913" w:type="dxa"/>
          </w:tcPr>
          <w:p w:rsidR="00DE2801" w:rsidRPr="00DE2801" w:rsidRDefault="00DE2801" w:rsidP="00DE2801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DE2801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servizio persegue due obiettivi fondamentali:</w:t>
            </w:r>
          </w:p>
          <w:p w:rsidR="00DE2801" w:rsidRPr="00DE2801" w:rsidRDefault="00DE2801" w:rsidP="00DE2801">
            <w:pPr>
              <w:numPr>
                <w:ilvl w:val="0"/>
                <w:numId w:val="1"/>
              </w:num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DE2801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integrazione dell’attività didattica ordinaria</w:t>
            </w:r>
            <w:r w:rsidR="00114FE6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  <w:r w:rsidRPr="00DE2801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</w:p>
          <w:p w:rsidR="00DE2801" w:rsidRPr="00DE2801" w:rsidRDefault="00DE2801" w:rsidP="00DE2801">
            <w:pPr>
              <w:numPr>
                <w:ilvl w:val="0"/>
                <w:numId w:val="1"/>
              </w:num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DE2801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socializzazione e sviluppo del senso di responsabilità</w:t>
            </w:r>
            <w:r w:rsidR="00114FE6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</w:tr>
      <w:tr w:rsidR="00DE2801" w:rsidRPr="007C0DB9" w:rsidTr="00DE2801">
        <w:trPr>
          <w:tblHeader/>
          <w:jc w:val="center"/>
        </w:trPr>
        <w:tc>
          <w:tcPr>
            <w:tcW w:w="637" w:type="dxa"/>
          </w:tcPr>
          <w:p w:rsidR="00DE2801" w:rsidRPr="00DE2801" w:rsidRDefault="00FC4938" w:rsidP="00FC4938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1.3</w:t>
            </w:r>
          </w:p>
        </w:tc>
        <w:tc>
          <w:tcPr>
            <w:tcW w:w="8913" w:type="dxa"/>
          </w:tcPr>
          <w:p w:rsidR="00DE2801" w:rsidRPr="00DE2801" w:rsidRDefault="00DE2801" w:rsidP="00DE2801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DE2801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Questa procedura si app</w:t>
            </w:r>
            <w:r w:rsidR="007C0DB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lica a tutti gli studenti dell’I</w:t>
            </w:r>
            <w:r w:rsidRPr="00DE2801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stituto.</w:t>
            </w:r>
          </w:p>
        </w:tc>
      </w:tr>
    </w:tbl>
    <w:p w:rsidR="00DE2801" w:rsidRDefault="00DE2801" w:rsidP="00DE2801">
      <w:pPr>
        <w:rPr>
          <w:rFonts w:ascii="Arial" w:hAnsi="Arial" w:cs="Arial"/>
          <w:b/>
          <w:sz w:val="24"/>
          <w:szCs w:val="24"/>
          <w:lang w:val="it-IT"/>
        </w:rPr>
      </w:pPr>
    </w:p>
    <w:p w:rsidR="00FC4938" w:rsidRPr="008763F7" w:rsidRDefault="00FC4938" w:rsidP="00FC4938">
      <w:pPr>
        <w:pStyle w:val="Titolo1"/>
        <w:numPr>
          <w:ilvl w:val="0"/>
          <w:numId w:val="9"/>
        </w:numPr>
        <w:rPr>
          <w:rFonts w:ascii="Arial" w:eastAsia="Times New Roman" w:hAnsi="Arial" w:cs="Times New Roman"/>
          <w:b/>
          <w:color w:val="0070C0"/>
          <w:kern w:val="28"/>
          <w:sz w:val="24"/>
          <w:szCs w:val="20"/>
          <w:lang w:val="it-IT" w:eastAsia="it-IT"/>
        </w:rPr>
      </w:pPr>
      <w:r w:rsidRPr="008763F7">
        <w:rPr>
          <w:rFonts w:ascii="Arial" w:eastAsia="Times New Roman" w:hAnsi="Arial" w:cs="Times New Roman"/>
          <w:b/>
          <w:color w:val="0070C0"/>
          <w:kern w:val="28"/>
          <w:sz w:val="24"/>
          <w:szCs w:val="20"/>
          <w:lang w:val="it-IT" w:eastAsia="it-IT"/>
        </w:rPr>
        <w:t>Responsabilità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13"/>
      </w:tblGrid>
      <w:tr w:rsidR="00FC4938" w:rsidRPr="007C0DB9" w:rsidTr="00FC4938">
        <w:trPr>
          <w:tblHeader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2.1</w:t>
            </w:r>
          </w:p>
        </w:tc>
        <w:tc>
          <w:tcPr>
            <w:tcW w:w="8913" w:type="dxa"/>
            <w:tcBorders>
              <w:bottom w:val="single" w:sz="4" w:space="0" w:color="auto"/>
            </w:tcBorders>
          </w:tcPr>
          <w:p w:rsidR="00FC4938" w:rsidRPr="00FC4938" w:rsidRDefault="00FC4938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 viaggi d’istruzion</w:t>
            </w:r>
            <w:r w:rsidR="00114FE6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e sono deliberati dagli Organi C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ollegiali competenti.</w:t>
            </w:r>
          </w:p>
        </w:tc>
      </w:tr>
      <w:tr w:rsidR="00FC4938" w:rsidRPr="007C0DB9" w:rsidTr="00FC4938">
        <w:trPr>
          <w:tblHeader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2.2</w:t>
            </w:r>
          </w:p>
        </w:tc>
        <w:tc>
          <w:tcPr>
            <w:tcW w:w="8913" w:type="dxa"/>
            <w:tcBorders>
              <w:bottom w:val="single" w:sz="4" w:space="0" w:color="auto"/>
            </w:tcBorders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responsabilità del Collegio dei Docenti deliberare in ordine ai criteri dida</w:t>
            </w:r>
            <w:r w:rsidR="00114FE6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ttici di effettuazione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dei viaggi di istruzione. </w:t>
            </w:r>
          </w:p>
        </w:tc>
      </w:tr>
      <w:tr w:rsidR="00FC4938" w:rsidRPr="007C0DB9" w:rsidTr="00FC4938">
        <w:trPr>
          <w:tblHeader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2.3</w:t>
            </w:r>
          </w:p>
        </w:tc>
        <w:tc>
          <w:tcPr>
            <w:tcW w:w="8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competenza del Consiglio d’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Istituto stabilire i criteri generali di organizzazione e di effettuazione dei viaggi d’istruzione.</w:t>
            </w:r>
          </w:p>
        </w:tc>
      </w:tr>
      <w:tr w:rsidR="00FC4938" w:rsidRPr="007C0DB9" w:rsidTr="00FC4938">
        <w:trPr>
          <w:tblHeader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2.4</w:t>
            </w:r>
          </w:p>
        </w:tc>
        <w:tc>
          <w:tcPr>
            <w:tcW w:w="8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responsabilità del Consiglio d’Istituto deliberare in merito alle mete dei viaggi d’istruzione ed alle modalità di realizzazione.</w:t>
            </w:r>
          </w:p>
        </w:tc>
      </w:tr>
      <w:tr w:rsidR="00FC4938" w:rsidRPr="007C0DB9" w:rsidTr="00FC4938">
        <w:trPr>
          <w:tblHeader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2.5</w:t>
            </w:r>
          </w:p>
        </w:tc>
        <w:tc>
          <w:tcPr>
            <w:tcW w:w="8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r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esponsabilità del Dirigente Scolastico curare l'esecuzione 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della delibera del Consiglio d’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Istituto in merito alla realizzazione dei viaggi d’istruzione.</w:t>
            </w:r>
          </w:p>
        </w:tc>
      </w:tr>
      <w:tr w:rsidR="00FC4938" w:rsidRPr="007C0DB9" w:rsidTr="00FC4938">
        <w:trPr>
          <w:tblHeader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2.6</w:t>
            </w:r>
          </w:p>
        </w:tc>
        <w:tc>
          <w:tcPr>
            <w:tcW w:w="8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responsabilità del Consiglio di classe deliberare il viaggio di istruzione dopo aver individuato il docente promotore del viaggio, la meta, i docenti accompagnatori, gli elementi di raccordo con l’attività didattica e le strategie da attivare. </w:t>
            </w:r>
          </w:p>
        </w:tc>
      </w:tr>
      <w:tr w:rsidR="00FC4938" w:rsidRPr="007C0DB9" w:rsidTr="00FC4938">
        <w:trPr>
          <w:tblHeader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2.7</w:t>
            </w:r>
          </w:p>
        </w:tc>
        <w:tc>
          <w:tcPr>
            <w:tcW w:w="8913" w:type="dxa"/>
            <w:tcBorders>
              <w:top w:val="single" w:sz="4" w:space="0" w:color="auto"/>
              <w:bottom w:val="single" w:sz="4" w:space="0" w:color="auto"/>
            </w:tcBorders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responsabilità del docente </w:t>
            </w:r>
            <w:r w:rsidR="007C0DB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promotore del viaggio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elab</w:t>
            </w:r>
            <w:r w:rsidR="007C0DB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orare il progetto del viaggio,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organizzare e raccogliere il materiale necessario per la realizzazione dello stesso all’interno della classe.</w:t>
            </w:r>
          </w:p>
        </w:tc>
      </w:tr>
      <w:tr w:rsidR="00FC4938" w:rsidRPr="007C0DB9" w:rsidTr="00FC4938">
        <w:trPr>
          <w:tblHeader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2.8</w:t>
            </w:r>
          </w:p>
        </w:tc>
        <w:tc>
          <w:tcPr>
            <w:tcW w:w="8913" w:type="dxa"/>
            <w:tcBorders>
              <w:top w:val="single" w:sz="4" w:space="0" w:color="auto"/>
              <w:bottom w:val="single" w:sz="4" w:space="0" w:color="auto"/>
            </w:tcBorders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responsabilità della Commissione viaggi, dopo aver acqui</w:t>
            </w:r>
            <w:r w:rsidR="007C0DB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sito i progetti deliberati dai C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onsigl</w:t>
            </w:r>
            <w:r w:rsidR="007C0DB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 di classe, </w:t>
            </w:r>
            <w:r w:rsidR="00114FE6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verificare che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quest</w:t>
            </w:r>
            <w:r w:rsidR="00114FE6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 risp</w:t>
            </w:r>
            <w:r w:rsidR="007C0DB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ettino le delibere degli Organi </w:t>
            </w:r>
            <w:r w:rsidR="00114FE6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ollegiali competenti per la realizzazione dei viaggi d’istruzione.</w:t>
            </w:r>
          </w:p>
        </w:tc>
      </w:tr>
      <w:tr w:rsidR="00FC4938" w:rsidRPr="007C0DB9" w:rsidTr="00FC4938">
        <w:trPr>
          <w:tblHeader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2.9</w:t>
            </w:r>
          </w:p>
        </w:tc>
        <w:tc>
          <w:tcPr>
            <w:tcW w:w="8913" w:type="dxa"/>
            <w:tcBorders>
              <w:top w:val="single" w:sz="4" w:space="0" w:color="auto"/>
              <w:bottom w:val="single" w:sz="4" w:space="0" w:color="auto"/>
            </w:tcBorders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</w:t>
            </w:r>
            <w:r w:rsidR="007C0DB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esponsabilità della Commissione viaggi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coordinare le diverse proposte operando, se esistono vantaggi organizzativi e compatibilità didattica, accorpamenti tra viaggi affini proposti dai diversi Consigli di classe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</w:tr>
      <w:tr w:rsidR="00FC4938" w:rsidRPr="007C0DB9" w:rsidTr="00FC4938">
        <w:trPr>
          <w:tblHeader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2.10</w:t>
            </w:r>
          </w:p>
        </w:tc>
        <w:tc>
          <w:tcPr>
            <w:tcW w:w="8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8" w:rsidRPr="00FC4938" w:rsidRDefault="00FC4938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In c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aso di viaggi di istruzione che 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prevedano la scelta di un’agenzia sulla base di una compara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zione tra almeno tre preventivi, 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è responsabili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tà della 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Commissione viaggi predisporre il prospetto sintetico per la compara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zione dei suddetti preventivi </w:t>
            </w:r>
            <w:r w:rsidR="00F127D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da presentare al Consiglio d’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Istituto per la delibera.</w:t>
            </w:r>
          </w:p>
        </w:tc>
      </w:tr>
    </w:tbl>
    <w:p w:rsidR="00FC4938" w:rsidRPr="008763F7" w:rsidRDefault="00FC4938" w:rsidP="003B2DFC">
      <w:pPr>
        <w:pStyle w:val="Paragrafoelenco"/>
        <w:keepNext/>
        <w:numPr>
          <w:ilvl w:val="0"/>
          <w:numId w:val="9"/>
        </w:numPr>
        <w:spacing w:before="240" w:after="120" w:line="240" w:lineRule="auto"/>
        <w:outlineLvl w:val="0"/>
        <w:rPr>
          <w:rFonts w:ascii="Arial" w:eastAsia="Times New Roman" w:hAnsi="Arial" w:cs="Times New Roman"/>
          <w:b/>
          <w:color w:val="0070C0"/>
          <w:kern w:val="28"/>
          <w:sz w:val="24"/>
          <w:szCs w:val="20"/>
          <w:lang w:val="it-IT" w:eastAsia="it-IT"/>
        </w:rPr>
      </w:pPr>
      <w:r w:rsidRPr="008763F7">
        <w:rPr>
          <w:rFonts w:ascii="Arial" w:eastAsia="Times New Roman" w:hAnsi="Arial" w:cs="Times New Roman"/>
          <w:b/>
          <w:color w:val="0070C0"/>
          <w:kern w:val="28"/>
          <w:sz w:val="24"/>
          <w:szCs w:val="20"/>
          <w:lang w:val="it-IT" w:eastAsia="it-IT"/>
        </w:rPr>
        <w:t>Definizioni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6361"/>
      </w:tblGrid>
      <w:tr w:rsidR="00FC4938" w:rsidRPr="007C0DB9" w:rsidTr="00FC4938">
        <w:trPr>
          <w:jc w:val="center"/>
        </w:trPr>
        <w:tc>
          <w:tcPr>
            <w:tcW w:w="637" w:type="dxa"/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3.1</w:t>
            </w:r>
          </w:p>
        </w:tc>
        <w:tc>
          <w:tcPr>
            <w:tcW w:w="2552" w:type="dxa"/>
          </w:tcPr>
          <w:p w:rsidR="00FC4938" w:rsidRPr="00FC4938" w:rsidRDefault="00FC4938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Programmazione</w:t>
            </w:r>
          </w:p>
          <w:p w:rsidR="00FC4938" w:rsidRPr="00FC4938" w:rsidRDefault="00C41E90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Didattico - e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ducativa </w:t>
            </w:r>
          </w:p>
        </w:tc>
        <w:tc>
          <w:tcPr>
            <w:tcW w:w="6361" w:type="dxa"/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l'insieme dei documenti che esplicitano la pianificazione dell'attivi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tà didattico - educativa atti a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realizzare la progettazione curricolare, educativa ed organizzativa.</w:t>
            </w:r>
          </w:p>
        </w:tc>
      </w:tr>
      <w:tr w:rsidR="00FC4938" w:rsidRPr="007C0DB9" w:rsidTr="00FC4938">
        <w:trPr>
          <w:jc w:val="center"/>
        </w:trPr>
        <w:tc>
          <w:tcPr>
            <w:tcW w:w="637" w:type="dxa"/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3.2</w:t>
            </w:r>
          </w:p>
          <w:p w:rsidR="00FC4938" w:rsidRPr="00FC4938" w:rsidRDefault="00FC4938" w:rsidP="003B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it-IT" w:eastAsia="it-IT"/>
              </w:rPr>
            </w:pPr>
          </w:p>
        </w:tc>
        <w:tc>
          <w:tcPr>
            <w:tcW w:w="2552" w:type="dxa"/>
          </w:tcPr>
          <w:p w:rsidR="00FC4938" w:rsidRPr="00FC4938" w:rsidRDefault="00C41E90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Dati tecnici 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assenso dei genitori</w:t>
            </w:r>
          </w:p>
        </w:tc>
        <w:tc>
          <w:tcPr>
            <w:tcW w:w="6361" w:type="dxa"/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Documento informativo e di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assenso indirizza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to ai genitori degli studenti 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relativo alla partecipazione ad iniziative attuate al di fuori dell’Istituto e/o in orario extracurricolare.</w:t>
            </w:r>
          </w:p>
        </w:tc>
      </w:tr>
      <w:tr w:rsidR="00FC4938" w:rsidRPr="007C0DB9" w:rsidTr="00FC4938">
        <w:trPr>
          <w:jc w:val="center"/>
        </w:trPr>
        <w:tc>
          <w:tcPr>
            <w:tcW w:w="637" w:type="dxa"/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3.3</w:t>
            </w:r>
          </w:p>
        </w:tc>
        <w:tc>
          <w:tcPr>
            <w:tcW w:w="2552" w:type="dxa"/>
          </w:tcPr>
          <w:p w:rsidR="00FC4938" w:rsidRPr="00FC4938" w:rsidRDefault="00C41E90" w:rsidP="00FC4938">
            <w:pPr>
              <w:spacing w:before="40" w:after="40" w:line="240" w:lineRule="atLeast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Docente promotore del viaggio</w:t>
            </w:r>
          </w:p>
        </w:tc>
        <w:tc>
          <w:tcPr>
            <w:tcW w:w="6361" w:type="dxa"/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il 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docente che si propone per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organizzare un viaggio di istruzione curandone gli aspetti organizzativi ed amministrativi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</w:tr>
      <w:tr w:rsidR="00FC4938" w:rsidRPr="007C0DB9" w:rsidTr="00FC4938">
        <w:trPr>
          <w:jc w:val="center"/>
        </w:trPr>
        <w:tc>
          <w:tcPr>
            <w:tcW w:w="637" w:type="dxa"/>
          </w:tcPr>
          <w:p w:rsidR="00FC4938" w:rsidRPr="00FC4938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lastRenderedPageBreak/>
              <w:t>3.4</w:t>
            </w:r>
          </w:p>
        </w:tc>
        <w:tc>
          <w:tcPr>
            <w:tcW w:w="2552" w:type="dxa"/>
          </w:tcPr>
          <w:p w:rsidR="00FC4938" w:rsidRPr="00FC4938" w:rsidRDefault="00C41E90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Commissione viaggi</w:t>
            </w:r>
          </w:p>
        </w:tc>
        <w:tc>
          <w:tcPr>
            <w:tcW w:w="6361" w:type="dxa"/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it-IT"/>
              </w:rPr>
              <w:t>È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composta dai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docenti Referenti d’Istituto per i viaggi d’istruzione e dai docenti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promotori dei viaggi d’istruzione.</w:t>
            </w:r>
          </w:p>
        </w:tc>
      </w:tr>
    </w:tbl>
    <w:p w:rsidR="00FC4938" w:rsidRDefault="00FC4938" w:rsidP="00DE2801">
      <w:pPr>
        <w:rPr>
          <w:rFonts w:ascii="Arial" w:hAnsi="Arial" w:cs="Arial"/>
          <w:b/>
          <w:sz w:val="24"/>
          <w:szCs w:val="24"/>
          <w:lang w:val="it-IT"/>
        </w:rPr>
      </w:pPr>
    </w:p>
    <w:p w:rsidR="00FC4938" w:rsidRPr="008763F7" w:rsidRDefault="00FC4938" w:rsidP="00FC4938">
      <w:pPr>
        <w:pStyle w:val="Paragrafoelenco"/>
        <w:keepNext/>
        <w:numPr>
          <w:ilvl w:val="0"/>
          <w:numId w:val="9"/>
        </w:numPr>
        <w:spacing w:before="240" w:after="120" w:line="240" w:lineRule="auto"/>
        <w:outlineLvl w:val="0"/>
        <w:rPr>
          <w:rFonts w:ascii="Arial" w:eastAsia="Times New Roman" w:hAnsi="Arial" w:cs="Times New Roman"/>
          <w:b/>
          <w:color w:val="0070C0"/>
          <w:kern w:val="28"/>
          <w:sz w:val="24"/>
          <w:szCs w:val="20"/>
          <w:lang w:val="it-IT" w:eastAsia="it-IT"/>
        </w:rPr>
      </w:pPr>
      <w:r w:rsidRPr="008763F7">
        <w:rPr>
          <w:rFonts w:ascii="Arial" w:eastAsia="Times New Roman" w:hAnsi="Arial" w:cs="Times New Roman"/>
          <w:b/>
          <w:color w:val="0070C0"/>
          <w:kern w:val="28"/>
          <w:sz w:val="24"/>
          <w:szCs w:val="20"/>
          <w:lang w:val="it-IT" w:eastAsia="it-IT"/>
        </w:rPr>
        <w:t>Modalità operative</w:t>
      </w:r>
    </w:p>
    <w:p w:rsidR="00FC4938" w:rsidRPr="008763F7" w:rsidRDefault="00FC4938" w:rsidP="00FC4938">
      <w:pPr>
        <w:keepNext/>
        <w:spacing w:before="240" w:after="120" w:line="240" w:lineRule="auto"/>
        <w:ind w:left="360"/>
        <w:outlineLvl w:val="0"/>
        <w:rPr>
          <w:rFonts w:ascii="Arial" w:eastAsia="Times New Roman" w:hAnsi="Arial" w:cs="Times New Roman"/>
          <w:b/>
          <w:i/>
          <w:color w:val="0070C0"/>
          <w:kern w:val="28"/>
          <w:lang w:val="it-IT" w:eastAsia="it-IT"/>
        </w:rPr>
      </w:pPr>
      <w:r w:rsidRPr="008763F7">
        <w:rPr>
          <w:rFonts w:ascii="Arial" w:eastAsia="Times New Roman" w:hAnsi="Arial" w:cs="Times New Roman"/>
          <w:b/>
          <w:i/>
          <w:color w:val="0070C0"/>
          <w:kern w:val="28"/>
          <w:lang w:val="it-IT" w:eastAsia="it-IT"/>
        </w:rPr>
        <w:t>4.1 Generalità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13"/>
      </w:tblGrid>
      <w:tr w:rsidR="00FC4938" w:rsidRPr="007C0DB9" w:rsidTr="00FC4938">
        <w:trPr>
          <w:trHeight w:val="517"/>
          <w:jc w:val="center"/>
        </w:trPr>
        <w:tc>
          <w:tcPr>
            <w:tcW w:w="637" w:type="dxa"/>
          </w:tcPr>
          <w:p w:rsidR="00FC4938" w:rsidRPr="00FC4938" w:rsidRDefault="00FC4938" w:rsidP="003B2DFC">
            <w:pPr>
              <w:widowControl w:val="0"/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it-IT"/>
              </w:rPr>
            </w:pPr>
          </w:p>
          <w:p w:rsidR="00FC4938" w:rsidRPr="00FC4938" w:rsidRDefault="003B2DFC" w:rsidP="003B2DFC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it-IT"/>
              </w:rPr>
              <w:t>4.1.1</w:t>
            </w:r>
          </w:p>
        </w:tc>
        <w:tc>
          <w:tcPr>
            <w:tcW w:w="8913" w:type="dxa"/>
          </w:tcPr>
          <w:p w:rsidR="00FC4938" w:rsidRPr="00FC4938" w:rsidRDefault="00F127D7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Il viaggio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d’istruz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ione viene realizzato 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durante l’anno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scolastico con un program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ma predefinito, è organizzato 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piani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ficato dal docente promotore e deve essere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collegato in modo esplicito e funzionale con la programmazione delle classi partecipanti.</w:t>
            </w:r>
          </w:p>
        </w:tc>
      </w:tr>
      <w:tr w:rsidR="00FC4938" w:rsidRPr="007C0DB9" w:rsidTr="00FC4938">
        <w:trPr>
          <w:trHeight w:val="517"/>
          <w:jc w:val="center"/>
        </w:trPr>
        <w:tc>
          <w:tcPr>
            <w:tcW w:w="637" w:type="dxa"/>
          </w:tcPr>
          <w:p w:rsidR="00FC4938" w:rsidRPr="00FC4938" w:rsidRDefault="003B2DFC" w:rsidP="003B2DFC">
            <w:pPr>
              <w:widowControl w:val="0"/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it-IT"/>
              </w:rPr>
              <w:t>4.1.2</w:t>
            </w:r>
          </w:p>
        </w:tc>
        <w:tc>
          <w:tcPr>
            <w:tcW w:w="8913" w:type="dxa"/>
          </w:tcPr>
          <w:p w:rsidR="00FC4938" w:rsidRPr="00FC4938" w:rsidRDefault="00C41E90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Il Consiglio di classe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individua gli studenti partecipanti sia sulla base dell</w:t>
            </w:r>
            <w:r w:rsidR="00F127D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e disposizioni del Consiglio d’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Istituto</w:t>
            </w:r>
            <w:r w:rsidR="00F127D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e del Collegio Docenti, sia sui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criteri adottati al suo interno.</w:t>
            </w:r>
          </w:p>
        </w:tc>
      </w:tr>
      <w:tr w:rsidR="00FC4938" w:rsidRPr="007C0DB9" w:rsidTr="00FC4938">
        <w:trPr>
          <w:trHeight w:val="517"/>
          <w:jc w:val="center"/>
        </w:trPr>
        <w:tc>
          <w:tcPr>
            <w:tcW w:w="637" w:type="dxa"/>
          </w:tcPr>
          <w:p w:rsidR="00FC4938" w:rsidRPr="00FC4938" w:rsidRDefault="003B2DFC" w:rsidP="003B2DFC">
            <w:pPr>
              <w:widowControl w:val="0"/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it-IT"/>
              </w:rPr>
              <w:t>4.1.3</w:t>
            </w:r>
          </w:p>
        </w:tc>
        <w:tc>
          <w:tcPr>
            <w:tcW w:w="8913" w:type="dxa"/>
          </w:tcPr>
          <w:p w:rsidR="00FC4938" w:rsidRPr="00FC4938" w:rsidRDefault="00FC4938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Consiglio di classe individua, ogni quindici alunni, un docente accompagnatore.</w:t>
            </w:r>
          </w:p>
        </w:tc>
      </w:tr>
      <w:tr w:rsidR="00FC4938" w:rsidRPr="007C0DB9" w:rsidTr="00FC4938">
        <w:trPr>
          <w:trHeight w:val="517"/>
          <w:jc w:val="center"/>
        </w:trPr>
        <w:tc>
          <w:tcPr>
            <w:tcW w:w="637" w:type="dxa"/>
          </w:tcPr>
          <w:p w:rsidR="00FC4938" w:rsidRPr="00FC4938" w:rsidRDefault="003B2DFC" w:rsidP="003B2DFC">
            <w:pPr>
              <w:widowControl w:val="0"/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it-IT"/>
              </w:rPr>
              <w:t>4.1.4</w:t>
            </w:r>
          </w:p>
        </w:tc>
        <w:tc>
          <w:tcPr>
            <w:tcW w:w="8913" w:type="dxa"/>
          </w:tcPr>
          <w:p w:rsidR="00FC4938" w:rsidRPr="00FC4938" w:rsidRDefault="00FC4938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Consiglio di classe individua i docenti supplenti disponibili a sostituire i docenti accompagnatori in caso di necessità.</w:t>
            </w:r>
          </w:p>
        </w:tc>
      </w:tr>
    </w:tbl>
    <w:p w:rsidR="00FC4938" w:rsidRDefault="00FC4938" w:rsidP="00FC4938">
      <w:pPr>
        <w:pStyle w:val="Titolo2"/>
        <w:rPr>
          <w:rFonts w:ascii="Arial" w:eastAsia="Times New Roman" w:hAnsi="Arial" w:cs="Times New Roman"/>
          <w:b/>
          <w:color w:val="808000"/>
          <w:kern w:val="28"/>
          <w:sz w:val="24"/>
          <w:szCs w:val="20"/>
          <w:lang w:val="it-IT" w:eastAsia="it-IT"/>
        </w:rPr>
      </w:pPr>
      <w:r>
        <w:rPr>
          <w:rFonts w:ascii="Arial" w:eastAsia="Times New Roman" w:hAnsi="Arial" w:cs="Times New Roman"/>
          <w:b/>
          <w:color w:val="808000"/>
          <w:kern w:val="28"/>
          <w:sz w:val="24"/>
          <w:szCs w:val="20"/>
          <w:lang w:val="it-IT" w:eastAsia="it-IT"/>
        </w:rPr>
        <w:t xml:space="preserve">    </w:t>
      </w:r>
    </w:p>
    <w:p w:rsidR="00FC4938" w:rsidRPr="008763F7" w:rsidRDefault="00FC4938" w:rsidP="00FC4938">
      <w:pPr>
        <w:pStyle w:val="Titolo2"/>
        <w:rPr>
          <w:rFonts w:ascii="Arial" w:eastAsia="Times New Roman" w:hAnsi="Arial" w:cs="Times New Roman"/>
          <w:b/>
          <w:i/>
          <w:color w:val="0070C0"/>
          <w:sz w:val="22"/>
          <w:szCs w:val="22"/>
          <w:lang w:val="it-IT" w:eastAsia="it-IT"/>
        </w:rPr>
      </w:pPr>
      <w:r w:rsidRPr="008763F7">
        <w:rPr>
          <w:rFonts w:ascii="Arial" w:eastAsia="Times New Roman" w:hAnsi="Arial" w:cs="Times New Roman"/>
          <w:b/>
          <w:color w:val="C00000"/>
          <w:kern w:val="28"/>
          <w:sz w:val="24"/>
          <w:szCs w:val="20"/>
          <w:lang w:val="it-IT" w:eastAsia="it-IT"/>
        </w:rPr>
        <w:t xml:space="preserve">     </w:t>
      </w:r>
      <w:r w:rsidRPr="008763F7">
        <w:rPr>
          <w:rFonts w:ascii="Arial" w:eastAsia="Times New Roman" w:hAnsi="Arial" w:cs="Times New Roman"/>
          <w:b/>
          <w:i/>
          <w:color w:val="0070C0"/>
          <w:kern w:val="28"/>
          <w:sz w:val="22"/>
          <w:szCs w:val="22"/>
          <w:lang w:val="it-IT" w:eastAsia="it-IT"/>
        </w:rPr>
        <w:t xml:space="preserve">4.2 </w:t>
      </w:r>
      <w:r w:rsidRPr="008763F7">
        <w:rPr>
          <w:rFonts w:ascii="Arial" w:eastAsia="Times New Roman" w:hAnsi="Arial" w:cs="Times New Roman"/>
          <w:b/>
          <w:i/>
          <w:color w:val="0070C0"/>
          <w:sz w:val="22"/>
          <w:szCs w:val="22"/>
          <w:lang w:val="it-IT" w:eastAsia="it-IT"/>
        </w:rPr>
        <w:t>Interventi operativi per i viaggi d’istruzione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13"/>
      </w:tblGrid>
      <w:tr w:rsidR="00FC4938" w:rsidRPr="007C0DB9" w:rsidTr="00FC4938">
        <w:trPr>
          <w:trHeight w:val="619"/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80800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4.2.1</w:t>
            </w:r>
          </w:p>
        </w:tc>
        <w:tc>
          <w:tcPr>
            <w:tcW w:w="8913" w:type="dxa"/>
          </w:tcPr>
          <w:p w:rsidR="00FC4938" w:rsidRPr="00FC4938" w:rsidRDefault="00FC4938" w:rsidP="00FC4938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Il docente promotore del viaggio di istruzione 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elabora un progetto di massima 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individuando: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 classe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 meta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periodo di realizzazione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 durata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mezzo di trasporto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tipo di alloggio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C41E90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numero di alunni;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 spesa massima prevista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nominativo del docente responsabile del viaggio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 nominativi dei docenti accompagnatori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 nominativi dei docenti supplenti in caso di necessità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 motivazione didattico-culturale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un programma generale del viaggio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pro</w:t>
            </w:r>
            <w:r w:rsidR="00C41E90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getto viene redatto 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sul </w:t>
            </w:r>
            <w:r w:rsidR="00B622E4" w:rsidRPr="00B622E4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1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</w:tr>
      <w:tr w:rsidR="00FC4938" w:rsidRPr="007C0DB9" w:rsidTr="00FC4938">
        <w:trPr>
          <w:trHeight w:val="446"/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4.2.2</w:t>
            </w:r>
          </w:p>
        </w:tc>
        <w:tc>
          <w:tcPr>
            <w:tcW w:w="8913" w:type="dxa"/>
          </w:tcPr>
          <w:p w:rsidR="00FC4938" w:rsidRPr="00FC4938" w:rsidRDefault="00B622E4" w:rsidP="00FC4938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progetto, deliberato dal C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onsiglio di classe, deve essere consegnato al Dirigente Scolastico.</w:t>
            </w:r>
          </w:p>
        </w:tc>
      </w:tr>
      <w:tr w:rsidR="00FC4938" w:rsidRPr="007C0DB9" w:rsidTr="00FC4938">
        <w:trPr>
          <w:trHeight w:val="446"/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4.2.3</w:t>
            </w:r>
          </w:p>
        </w:tc>
        <w:tc>
          <w:tcPr>
            <w:tcW w:w="8913" w:type="dxa"/>
          </w:tcPr>
          <w:p w:rsidR="00FC4938" w:rsidRPr="00FC4938" w:rsidRDefault="00FC4938" w:rsidP="00FC4938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</w:t>
            </w:r>
            <w:r w:rsidR="00F127D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C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ommissione viaggi prende visio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ne dei progetti deliberati dai C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onsigli di 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classe e provvede ad elaborare opportunamente le proposte a </w:t>
            </w:r>
            <w:r w:rsidR="00F127D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livello d’I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stituto. </w:t>
            </w:r>
          </w:p>
        </w:tc>
      </w:tr>
      <w:tr w:rsidR="00FC4938" w:rsidRPr="007C0DB9" w:rsidTr="00FC4938">
        <w:trPr>
          <w:trHeight w:val="619"/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4.2.4</w:t>
            </w:r>
          </w:p>
        </w:tc>
        <w:tc>
          <w:tcPr>
            <w:tcW w:w="8913" w:type="dxa"/>
          </w:tcPr>
          <w:p w:rsidR="00FC4938" w:rsidRPr="00FC4938" w:rsidRDefault="00256872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Sulla base dei progetti valutati idonei perché coerenti con le delibere degli Organi 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ollegial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i, la Commissione 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v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iaggi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richiede i preventiv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 necessari 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presso le agenzie compilando il </w:t>
            </w:r>
            <w:r w:rsidR="00B622E4" w:rsidRPr="00B622E4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2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</w:tr>
      <w:tr w:rsidR="00FC4938" w:rsidRPr="007C0DB9" w:rsidTr="00FC4938">
        <w:trPr>
          <w:trHeight w:val="619"/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4.2.5</w:t>
            </w:r>
          </w:p>
        </w:tc>
        <w:tc>
          <w:tcPr>
            <w:tcW w:w="8913" w:type="dxa"/>
          </w:tcPr>
          <w:p w:rsidR="00FC4938" w:rsidRPr="00FC4938" w:rsidRDefault="00B622E4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 Commissione viaggi compila la tabella comparativa dei preventivi proposti dalle agenzie (</w:t>
            </w:r>
            <w:r w:rsidRPr="00B622E4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3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) ed individua,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sc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egli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endo fra almeno tre preventivi, 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quello che ritiene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maggiormente adeguato sulla base della maggiore economicità o di altre caratteristiche che specifica.</w:t>
            </w:r>
          </w:p>
        </w:tc>
      </w:tr>
      <w:tr w:rsidR="00FC4938" w:rsidRPr="007C0DB9" w:rsidTr="00FC4938">
        <w:trPr>
          <w:trHeight w:val="690"/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4.2.6</w:t>
            </w:r>
          </w:p>
        </w:tc>
        <w:tc>
          <w:tcPr>
            <w:tcW w:w="8913" w:type="dxa"/>
          </w:tcPr>
          <w:p w:rsidR="00FC4938" w:rsidRPr="00FC4938" w:rsidRDefault="00B622E4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 C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ommissione viaggi consegna la tabe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lla comparativa dei preventivi al Consiglio di Istituto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p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er la delibera.</w:t>
            </w:r>
          </w:p>
        </w:tc>
      </w:tr>
      <w:tr w:rsidR="00FC4938" w:rsidRPr="007C0DB9" w:rsidTr="00FC4938">
        <w:trPr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4.2.7</w:t>
            </w:r>
          </w:p>
        </w:tc>
        <w:tc>
          <w:tcPr>
            <w:tcW w:w="8913" w:type="dxa"/>
          </w:tcPr>
          <w:p w:rsidR="00FC4938" w:rsidRPr="00FC4938" w:rsidRDefault="00256872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Il docente 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promotore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del</w:t>
            </w:r>
            <w:r w:rsidR="00E9526E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viaggio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coinvolge gli alunni nella preparazione del 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viaggio e nella predisposizione del materiale informativo con lo scopo di sviluppare il loro senso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di responsabilità e di partecipazione. </w:t>
            </w:r>
          </w:p>
        </w:tc>
      </w:tr>
      <w:tr w:rsidR="00FC4938" w:rsidRPr="007C0DB9" w:rsidTr="00FC4938">
        <w:trPr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4.2.8</w:t>
            </w:r>
          </w:p>
        </w:tc>
        <w:tc>
          <w:tcPr>
            <w:tcW w:w="8913" w:type="dxa"/>
          </w:tcPr>
          <w:p w:rsidR="00FC4938" w:rsidRPr="00FC4938" w:rsidRDefault="00B622E4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docente pro</w:t>
            </w:r>
            <w:r w:rsidR="00E9526E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motore del viaggio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consegn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 alle famiglie degli alunni il </w:t>
            </w:r>
            <w:r w:rsidRPr="00B622E4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4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nel quale:</w:t>
            </w:r>
          </w:p>
          <w:p w:rsidR="00FC4938" w:rsidRPr="00FC4938" w:rsidRDefault="00FC4938" w:rsidP="00FC4938">
            <w:pPr>
              <w:numPr>
                <w:ilvl w:val="0"/>
                <w:numId w:val="5"/>
              </w:num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si riportano i dati tecnici del viaggio:</w:t>
            </w:r>
          </w:p>
          <w:p w:rsidR="00FC4938" w:rsidRPr="00FC4938" w:rsidRDefault="00FC4938" w:rsidP="00FC4938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163" w:firstLine="0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 classe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firstLine="803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 meta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firstLine="803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periodo di realizzazione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B622E4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firstLine="803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la durata;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</w:p>
          <w:p w:rsidR="00FC4938" w:rsidRPr="00FC4938" w:rsidRDefault="00B622E4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firstLine="803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mezzo di trasporto;</w:t>
            </w:r>
          </w:p>
          <w:p w:rsidR="00FC4938" w:rsidRPr="00FC4938" w:rsidRDefault="00FC4938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firstLine="803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tipo di alloggio</w:t>
            </w:r>
            <w:r w:rsidR="00B622E4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firstLine="803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numero di alunni</w:t>
            </w:r>
            <w:r w:rsidR="00E9526E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</w:p>
          <w:p w:rsidR="00FC4938" w:rsidRPr="00FC4938" w:rsidRDefault="00E9526E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left="1403" w:hanging="240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lastRenderedPageBreak/>
              <w:t xml:space="preserve">la spesa totale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(indicando l’entità del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la caparra e quella del saldo, nonché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 tempi massimi per effettuare i suddetti versamenti)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firstLine="803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il nominativo del docente responsabile del viaggio</w:t>
            </w:r>
            <w:r w:rsidR="00E9526E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firstLine="803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 nominativi dei docenti accompagnatori</w:t>
            </w:r>
            <w:r w:rsidR="00E9526E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firstLine="803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 nominativi dei docenti supplenti in caso di necessità</w:t>
            </w:r>
            <w:r w:rsidR="00E9526E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</w:p>
          <w:p w:rsidR="00FC4938" w:rsidRPr="00FC4938" w:rsidRDefault="00FC4938" w:rsidP="00FC4938">
            <w:pPr>
              <w:numPr>
                <w:ilvl w:val="0"/>
                <w:numId w:val="4"/>
              </w:numPr>
              <w:tabs>
                <w:tab w:val="clear" w:pos="360"/>
                <w:tab w:val="num" w:pos="803"/>
              </w:tabs>
              <w:spacing w:after="0" w:line="240" w:lineRule="auto"/>
              <w:ind w:firstLine="803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un programma generale del viaggio</w:t>
            </w:r>
            <w:r w:rsidR="00E9526E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  <w:p w:rsidR="00FC4938" w:rsidRPr="00FC4938" w:rsidRDefault="00FC4938" w:rsidP="00FC4938">
            <w:pPr>
              <w:numPr>
                <w:ilvl w:val="0"/>
                <w:numId w:val="6"/>
              </w:num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si richiede l’assenso ai genitori p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er la partecipazione al viaggio (anche per alunni maggiorenni).</w:t>
            </w:r>
          </w:p>
        </w:tc>
      </w:tr>
      <w:tr w:rsidR="00FC4938" w:rsidRPr="007C0DB9" w:rsidTr="00FC4938">
        <w:trPr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lastRenderedPageBreak/>
              <w:t>4.2.9</w:t>
            </w:r>
          </w:p>
        </w:tc>
        <w:tc>
          <w:tcPr>
            <w:tcW w:w="8913" w:type="dxa"/>
          </w:tcPr>
          <w:p w:rsidR="00FC4938" w:rsidRPr="00FC4938" w:rsidRDefault="00FC4938" w:rsidP="00FC4938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  <w:r w:rsidR="009D1DAB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 docente promotore del viaggio 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raccoglie le adesioni compil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ate dalle famiglie e le caparre (cedolino di ritorno del </w:t>
            </w:r>
            <w:r w:rsidR="009D1DAB" w:rsidRPr="009D1DAB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4</w:t>
            </w:r>
            <w:r w:rsidR="009D1DAB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).</w:t>
            </w:r>
          </w:p>
        </w:tc>
      </w:tr>
      <w:tr w:rsidR="00FC4938" w:rsidRPr="007C0DB9" w:rsidTr="00FC4938">
        <w:trPr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4.2.10</w:t>
            </w:r>
          </w:p>
        </w:tc>
        <w:tc>
          <w:tcPr>
            <w:tcW w:w="8913" w:type="dxa"/>
          </w:tcPr>
          <w:p w:rsidR="00FC4938" w:rsidRPr="00FC4938" w:rsidRDefault="009D1DAB" w:rsidP="00FC4938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Il docente promotore e gli accompagnatori dichiarano la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propri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 assunzione di responsabilità, nel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rispetto d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elle leggi vigenti in materia, firmando il </w:t>
            </w:r>
            <w:r w:rsidRPr="009D1DAB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5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</w:tr>
      <w:tr w:rsidR="00FC4938" w:rsidRPr="007C0DB9" w:rsidTr="00FC4938">
        <w:trPr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4.2.11</w:t>
            </w:r>
          </w:p>
        </w:tc>
        <w:tc>
          <w:tcPr>
            <w:tcW w:w="8913" w:type="dxa"/>
          </w:tcPr>
          <w:p w:rsidR="00FC4938" w:rsidRPr="00FC4938" w:rsidRDefault="00FC4938" w:rsidP="00FC4938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Dopo la delibera del Consiglio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d’</w:t>
            </w:r>
            <w:r w:rsidR="009D1DAB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Istituto, 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  <w:r w:rsidR="009D1DAB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 Dirigente Scolastico 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nomina i docenti accompagnatori 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(</w:t>
            </w:r>
            <w:r w:rsidR="009D1DAB" w:rsidRPr="009D1DAB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6</w:t>
            </w:r>
            <w:r w:rsidR="009D1DAB" w:rsidRPr="009D1DAB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)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</w:tr>
      <w:tr w:rsidR="00FC4938" w:rsidRPr="007C0DB9" w:rsidTr="00FC4938">
        <w:trPr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4.2.12</w:t>
            </w:r>
          </w:p>
        </w:tc>
        <w:tc>
          <w:tcPr>
            <w:tcW w:w="8913" w:type="dxa"/>
          </w:tcPr>
          <w:p w:rsidR="00FC4938" w:rsidRPr="00FC4938" w:rsidRDefault="009D1DAB" w:rsidP="009D1DAB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Gli acconti e i saldi delle quote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di partecipazione 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al viaggio 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devono essere versate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individualmente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da ciascun partecipante,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entro 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le scadenze indicate, 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secondo 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le modalità stabilite dalla S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egreteria 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nel </w:t>
            </w:r>
            <w:r w:rsidRPr="009D1DAB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4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e </w:t>
            </w:r>
            <w:r w:rsidR="0082729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secondo le modalità deliberate dal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Consiglio d’Istituto.</w:t>
            </w:r>
          </w:p>
        </w:tc>
      </w:tr>
      <w:tr w:rsidR="00FC4938" w:rsidRPr="007C0DB9" w:rsidTr="00FC4938">
        <w:trPr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4.2.13</w:t>
            </w:r>
          </w:p>
        </w:tc>
        <w:tc>
          <w:tcPr>
            <w:tcW w:w="8913" w:type="dxa"/>
          </w:tcPr>
          <w:p w:rsidR="00FC4938" w:rsidRPr="00FC4938" w:rsidRDefault="00827299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Il docente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prom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otore del viaggio consegna 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alle famiglie e agli alunni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partecipan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ti il programma dettagliato, 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il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recapito dei docenti accompagnatori e l’informativa sul viaggio e s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ulla sistemazione alberghiera (</w:t>
            </w:r>
            <w:r w:rsidRPr="00827299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7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).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                                                            </w:t>
            </w:r>
            <w:r w:rsidR="00FC4938" w:rsidRPr="00FC4938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val="it-IT" w:eastAsia="it-IT"/>
              </w:rPr>
              <w:t xml:space="preserve">                                </w:t>
            </w:r>
          </w:p>
        </w:tc>
      </w:tr>
      <w:tr w:rsidR="00FC4938" w:rsidRPr="007C0DB9" w:rsidTr="00FC4938">
        <w:trPr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4.2.14</w:t>
            </w:r>
          </w:p>
        </w:tc>
        <w:tc>
          <w:tcPr>
            <w:tcW w:w="8913" w:type="dxa"/>
          </w:tcPr>
          <w:p w:rsidR="00FC4938" w:rsidRPr="00FC4938" w:rsidRDefault="00256872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Prima della partenza, i docenti Referenti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d’Istituto per i via</w:t>
            </w:r>
            <w:r w:rsidR="0082729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ggi d’istruzione ed il docente p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romotore del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viaggio d’istruzione </w:t>
            </w:r>
            <w:r w:rsidR="0082729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completano il fascicolo, nei termini stabiliti dal Consiglio d’Istituto, con la restante documentazione:</w:t>
            </w:r>
          </w:p>
          <w:p w:rsidR="00FC4938" w:rsidRPr="00FC4938" w:rsidRDefault="00827299" w:rsidP="00FC4938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sintesi informativa per 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genitori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                                                    </w:t>
            </w:r>
          </w:p>
          <w:p w:rsidR="00FC4938" w:rsidRPr="00FC4938" w:rsidRDefault="00827299" w:rsidP="00FC4938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dichiarazione di adesione/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consenso dei genitori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                        </w:t>
            </w:r>
          </w:p>
          <w:p w:rsidR="00FC4938" w:rsidRPr="00FC4938" w:rsidRDefault="00827299" w:rsidP="00FC4938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dichiarazione di assunzione di responsabilità degli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ac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compagnatori ai sensi dell’art. 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2047 del Codice C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ivile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                                                                    </w:t>
            </w:r>
          </w:p>
          <w:p w:rsidR="00FC4938" w:rsidRPr="00FC4938" w:rsidRDefault="00FC4938" w:rsidP="00FC4938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prenotazioni per visite a musei e/o mostre</w:t>
            </w:r>
            <w:r w:rsidR="0082729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;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</w:p>
          <w:p w:rsidR="00FC4938" w:rsidRPr="00FC4938" w:rsidRDefault="00FC4938" w:rsidP="00FC4938">
            <w:pPr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attestati di versamento delle caparre e delle quote</w:t>
            </w:r>
            <w:r w:rsidR="0082729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  <w:r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                        </w:t>
            </w:r>
          </w:p>
        </w:tc>
      </w:tr>
      <w:tr w:rsidR="00FC4938" w:rsidRPr="007C0DB9" w:rsidTr="00FC4938">
        <w:trPr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4.2.15</w:t>
            </w:r>
            <w:r w:rsidR="00FC4938" w:rsidRPr="00FC4938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 xml:space="preserve">                     </w:t>
            </w:r>
          </w:p>
        </w:tc>
        <w:tc>
          <w:tcPr>
            <w:tcW w:w="8913" w:type="dxa"/>
          </w:tcPr>
          <w:p w:rsidR="00FC4938" w:rsidRPr="00FC4938" w:rsidRDefault="00A77F70" w:rsidP="00FC4938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concl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usione del viaggio 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d’istruzione,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 docente 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promo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tore effettua un monitoraggio facendo compilare il questionario di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gradime</w:t>
            </w:r>
            <w:r w:rsidR="0082729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nto </w:t>
            </w:r>
            <w:r w:rsidR="0025687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agli alunni e ai docenti </w:t>
            </w:r>
            <w:r w:rsidR="0082729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partecipanti (</w:t>
            </w:r>
            <w:r w:rsidR="00827299" w:rsidRPr="00827299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8</w:t>
            </w:r>
            <w:r w:rsidR="00827299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).</w:t>
            </w:r>
          </w:p>
        </w:tc>
      </w:tr>
      <w:tr w:rsidR="00FC4938" w:rsidRPr="007C0DB9" w:rsidTr="00FC4938">
        <w:trPr>
          <w:jc w:val="center"/>
        </w:trPr>
        <w:tc>
          <w:tcPr>
            <w:tcW w:w="709" w:type="dxa"/>
          </w:tcPr>
          <w:p w:rsidR="00FC4938" w:rsidRPr="00FC4938" w:rsidRDefault="003B2DFC" w:rsidP="003B2DFC">
            <w:pPr>
              <w:numPr>
                <w:ilvl w:val="2"/>
                <w:numId w:val="0"/>
              </w:numPr>
              <w:spacing w:before="120" w:after="120" w:line="240" w:lineRule="auto"/>
              <w:ind w:right="-210"/>
              <w:outlineLvl w:val="2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4.2.16</w:t>
            </w:r>
          </w:p>
        </w:tc>
        <w:tc>
          <w:tcPr>
            <w:tcW w:w="8913" w:type="dxa"/>
          </w:tcPr>
          <w:p w:rsidR="00FC4938" w:rsidRPr="00FC4938" w:rsidRDefault="00A77F70" w:rsidP="00A77F7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Per il rimborso spese, i </w:t>
            </w:r>
            <w:r w:rsidR="00FC4938" w:rsidRPr="00FC4938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ocenti accompagnatori compilano il </w:t>
            </w:r>
            <w:r w:rsidRPr="00A77F70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val="it-IT" w:eastAsia="it-IT"/>
              </w:rPr>
              <w:t>Modulo 9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.</w:t>
            </w:r>
          </w:p>
        </w:tc>
      </w:tr>
    </w:tbl>
    <w:p w:rsidR="00FC4938" w:rsidRDefault="00FC4938" w:rsidP="00FC4938">
      <w:pPr>
        <w:rPr>
          <w:lang w:val="it-IT" w:eastAsia="it-IT"/>
        </w:rPr>
      </w:pPr>
    </w:p>
    <w:p w:rsidR="003B2DFC" w:rsidRPr="008763F7" w:rsidRDefault="003B2DFC" w:rsidP="003B2DFC">
      <w:pPr>
        <w:pStyle w:val="Paragrafoelenco"/>
        <w:keepNext/>
        <w:numPr>
          <w:ilvl w:val="0"/>
          <w:numId w:val="9"/>
        </w:numPr>
        <w:spacing w:before="240" w:after="120" w:line="240" w:lineRule="auto"/>
        <w:outlineLvl w:val="0"/>
        <w:rPr>
          <w:rFonts w:ascii="Arial" w:eastAsia="Times New Roman" w:hAnsi="Arial" w:cs="Times New Roman"/>
          <w:b/>
          <w:color w:val="0070C0"/>
          <w:kern w:val="28"/>
          <w:sz w:val="24"/>
          <w:szCs w:val="20"/>
          <w:lang w:val="it-IT" w:eastAsia="it-IT"/>
        </w:rPr>
      </w:pPr>
      <w:r w:rsidRPr="008763F7">
        <w:rPr>
          <w:rFonts w:ascii="Arial" w:eastAsia="Times New Roman" w:hAnsi="Arial" w:cs="Times New Roman"/>
          <w:b/>
          <w:color w:val="0070C0"/>
          <w:kern w:val="28"/>
          <w:sz w:val="24"/>
          <w:szCs w:val="20"/>
          <w:lang w:val="it-IT" w:eastAsia="it-IT"/>
        </w:rPr>
        <w:t>Note e disposizioni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13"/>
      </w:tblGrid>
      <w:tr w:rsidR="008763F7" w:rsidRPr="007C0DB9" w:rsidTr="003B2DFC">
        <w:trPr>
          <w:jc w:val="center"/>
        </w:trPr>
        <w:tc>
          <w:tcPr>
            <w:tcW w:w="637" w:type="dxa"/>
          </w:tcPr>
          <w:p w:rsidR="003B2DFC" w:rsidRPr="003B2DFC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5.1</w:t>
            </w:r>
          </w:p>
        </w:tc>
        <w:tc>
          <w:tcPr>
            <w:tcW w:w="8913" w:type="dxa"/>
          </w:tcPr>
          <w:p w:rsidR="003B2DFC" w:rsidRPr="003B2DFC" w:rsidRDefault="00A77F70" w:rsidP="003B2DFC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Nei vari giorni e nell’orario di una </w:t>
            </w:r>
            <w:r w:rsidR="003B2DFC" w:rsidRPr="003B2DFC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stessa gio</w:t>
            </w:r>
            <w:r w:rsidR="00F010A2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nata del programma del viaggio, si devono prevedere </w:t>
            </w:r>
            <w:r w:rsidR="003B2DFC" w:rsidRPr="003B2DFC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attività differenziate volte a sviluppa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re gli aspetti culturali e di socializzazione.</w:t>
            </w:r>
          </w:p>
        </w:tc>
      </w:tr>
      <w:tr w:rsidR="008763F7" w:rsidRPr="007C0DB9" w:rsidTr="003B2DFC">
        <w:trPr>
          <w:jc w:val="center"/>
        </w:trPr>
        <w:tc>
          <w:tcPr>
            <w:tcW w:w="637" w:type="dxa"/>
          </w:tcPr>
          <w:p w:rsidR="003B2DFC" w:rsidRPr="003B2DFC" w:rsidRDefault="003B2DFC" w:rsidP="003B2DFC">
            <w:pPr>
              <w:numPr>
                <w:ilvl w:val="1"/>
                <w:numId w:val="0"/>
              </w:numPr>
              <w:spacing w:before="40" w:after="40" w:line="240" w:lineRule="auto"/>
              <w:ind w:right="-210"/>
              <w:outlineLvl w:val="1"/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</w:pPr>
            <w:r w:rsidRPr="008763F7">
              <w:rPr>
                <w:rFonts w:ascii="Arial" w:eastAsia="Times New Roman" w:hAnsi="Arial" w:cs="Times New Roman"/>
                <w:i/>
                <w:color w:val="0070C0"/>
                <w:sz w:val="20"/>
                <w:szCs w:val="20"/>
                <w:lang w:val="it-IT" w:eastAsia="it-IT"/>
              </w:rPr>
              <w:t>5.2</w:t>
            </w:r>
          </w:p>
        </w:tc>
        <w:tc>
          <w:tcPr>
            <w:tcW w:w="8913" w:type="dxa"/>
          </w:tcPr>
          <w:p w:rsidR="003B2DFC" w:rsidRPr="003B2DFC" w:rsidRDefault="00A77F70" w:rsidP="003B2DFC">
            <w:pPr>
              <w:spacing w:before="40" w:after="40" w:line="240" w:lineRule="atLeast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Deve essere designato u</w:t>
            </w:r>
            <w:r w:rsidR="003B2DFC" w:rsidRPr="003B2DFC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n docente accompagnatore di riserva in cas</w:t>
            </w: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it-IT" w:eastAsia="it-IT"/>
              </w:rPr>
              <w:t>o di imprevista indisponibilità.</w:t>
            </w:r>
          </w:p>
        </w:tc>
      </w:tr>
    </w:tbl>
    <w:p w:rsidR="003B2DFC" w:rsidRPr="008763F7" w:rsidRDefault="003B2DFC" w:rsidP="003B2DFC">
      <w:pPr>
        <w:rPr>
          <w:color w:val="000000" w:themeColor="text1"/>
          <w:lang w:val="it-IT" w:eastAsia="it-IT"/>
        </w:rPr>
      </w:pPr>
    </w:p>
    <w:p w:rsidR="00FC4938" w:rsidRPr="00FC4938" w:rsidRDefault="00FC4938" w:rsidP="00FC4938">
      <w:pPr>
        <w:spacing w:after="0" w:line="240" w:lineRule="auto"/>
        <w:rPr>
          <w:rFonts w:ascii="Times New Roman" w:eastAsia="Times New Roman" w:hAnsi="Times New Roman" w:cs="Times New Roman"/>
          <w:i/>
          <w:lang w:val="it-IT" w:eastAsia="it-IT"/>
        </w:rPr>
      </w:pPr>
    </w:p>
    <w:p w:rsidR="00FC4938" w:rsidRPr="00FC4938" w:rsidRDefault="00FC4938" w:rsidP="00FC4938">
      <w:pPr>
        <w:keepNext/>
        <w:spacing w:before="240" w:after="120" w:line="240" w:lineRule="auto"/>
        <w:outlineLvl w:val="0"/>
        <w:rPr>
          <w:rFonts w:ascii="Arial" w:eastAsia="Times New Roman" w:hAnsi="Arial" w:cs="Times New Roman"/>
          <w:b/>
          <w:i/>
          <w:color w:val="808000"/>
          <w:kern w:val="28"/>
          <w:lang w:val="it-IT" w:eastAsia="it-IT"/>
        </w:rPr>
      </w:pPr>
    </w:p>
    <w:sectPr w:rsidR="00FC4938" w:rsidRPr="00FC4938" w:rsidSect="00DE28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TArabian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7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23AE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08266F"/>
    <w:multiLevelType w:val="hybridMultilevel"/>
    <w:tmpl w:val="8758D9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24561"/>
    <w:multiLevelType w:val="hybridMultilevel"/>
    <w:tmpl w:val="33B63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4B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025179"/>
    <w:multiLevelType w:val="hybridMultilevel"/>
    <w:tmpl w:val="376C9DE8"/>
    <w:lvl w:ilvl="0" w:tplc="43B4AAB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346B4"/>
    <w:multiLevelType w:val="singleLevel"/>
    <w:tmpl w:val="4EE4F8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7" w15:restartNumberingAfterBreak="0">
    <w:nsid w:val="655079E3"/>
    <w:multiLevelType w:val="hybridMultilevel"/>
    <w:tmpl w:val="8892EA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F4A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01"/>
    <w:rsid w:val="00114FE6"/>
    <w:rsid w:val="00256872"/>
    <w:rsid w:val="003B2DFC"/>
    <w:rsid w:val="004D5BE9"/>
    <w:rsid w:val="0064688E"/>
    <w:rsid w:val="007C0DB9"/>
    <w:rsid w:val="00827299"/>
    <w:rsid w:val="008763F7"/>
    <w:rsid w:val="009D1DAB"/>
    <w:rsid w:val="00A77F70"/>
    <w:rsid w:val="00B622E4"/>
    <w:rsid w:val="00C41E90"/>
    <w:rsid w:val="00DE2801"/>
    <w:rsid w:val="00E9526E"/>
    <w:rsid w:val="00F010A2"/>
    <w:rsid w:val="00F127D7"/>
    <w:rsid w:val="00F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9735"/>
  <w15:chartTrackingRefBased/>
  <w15:docId w15:val="{99DA47CB-B289-4ABF-BDDC-790CF8B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4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4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E280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E280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DE28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4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49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9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1204</Words>
  <Characters>7314</Characters>
  <Application>Microsoft Office Word</Application>
  <DocSecurity>0</DocSecurity>
  <Lines>197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PISANI ROSALINDA</dc:creator>
  <cp:keywords/>
  <dc:description/>
  <cp:lastModifiedBy>PISANI ROSALINDA</cp:lastModifiedBy>
  <cp:revision>5</cp:revision>
  <dcterms:created xsi:type="dcterms:W3CDTF">2022-09-07T15:49:00Z</dcterms:created>
  <dcterms:modified xsi:type="dcterms:W3CDTF">2022-09-08T11:50:00Z</dcterms:modified>
</cp:coreProperties>
</file>